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energooszczędne, czyli jakie?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Być może spotkałeś już się z określeniem „okna energooszczędne” albo „okna pasywne”. Czy wiesz, co one oznaczają?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Ogrzewanie to jeden z największych wydatków przy prowadzeniu domu. Podstawowym problemem jest tu „uciekanie” ciepła z budynku. Można temu zaradzić, maksymalnie go izolując. Czy samo ocieplenie i szczelne drzwi wystarczą? Nie. Potrzebne są jeszcze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mają okna energooszczędne?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tak skonstruowane, by nie powodować utraty ciepła w sezonie grzewczym. Konieczne są do tego solidne materiały, kilka warstw szkła, szczelne łączenie, ale też... system wentylacji. Bo przecież im szczelniejsze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</w:t>
      </w:r>
      <w:r>
        <w:rPr>
          <w:rFonts w:ascii="calibri" w:hAnsi="calibri" w:eastAsia="calibri" w:cs="calibri"/>
          <w:sz w:val="24"/>
          <w:szCs w:val="24"/>
        </w:rPr>
        <w:t xml:space="preserve">, tym mniejsza wymiana powietrza! A to także bywa problem. Przykładowo </w:t>
      </w:r>
      <w:r>
        <w:rPr>
          <w:rFonts w:ascii="calibri" w:hAnsi="calibri" w:eastAsia="calibri" w:cs="calibri"/>
          <w:sz w:val="24"/>
          <w:szCs w:val="24"/>
          <w:b/>
        </w:rPr>
        <w:t xml:space="preserve">okna energooszczędne</w:t>
      </w:r>
      <w:r>
        <w:rPr>
          <w:rFonts w:ascii="calibri" w:hAnsi="calibri" w:eastAsia="calibri" w:cs="calibri"/>
          <w:sz w:val="24"/>
          <w:szCs w:val="24"/>
        </w:rPr>
        <w:t xml:space="preserve"> Internorm są tak skonstruowane, że odprowadzają na zewnątrz przykre zapachy i pył, jednocześnie utrzymując stałą temperaturę wewnątrz pomieszczenia.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zainstalować?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że pozwalają na ograniczenie kosztów ogrzewania, co za tym idzie - emisję szkodliwych substancji do otaczającego środowiska. Jesteśmy eko i mamy w kieszeni o wiele złotych więcej - czy to nie brzmi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sprzedaje okna energooszczędne?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rzeszowska marka Bemares. W jej salonie przy ulicy Krakowskiej obejrzymy najnowszą kolekcję.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okna-energooszczedne-ustal-ile-zaoszczedzisz-inwestujac-w-nowoczesne-ok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2025-07-01T21:47:58+02:00</dcterms:created>
  <dcterms:modified xsi:type="dcterms:W3CDTF">2025-07-01T21:47:58+02:00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