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okna pasywne wybrać do konkretnego projektu?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wiele informacji dotyczących profili okiennych. Dowiesz się również jakie okna pasywne wybrać z katalogów producentów.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jakie okna pasywne wybrać do projektu budowlanego?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rosnącym zainteresowaniem energooszczędnymi budowlami na polskim rynku, producenci poszczególnych elementów do wykańczania mieszkań oraz domów czy też budowli o innym przeznaczeniu, niż mieszkalne, starają się sprostać wymaganiom kleintów indywidualnych oraz deweloperow. Tym samym proponując między innymi odpowiednie profile okienne.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Jakie okna pasywne wybrać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swojego projektu budowlanego?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Energooszczędne budowle pasywne a wybór wykończenia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okien pasywnych jest o tyle ważny, iż to właśnie profile okienne odpowiadają za termoizolację wewnątrz pomieszczeń, która jest kluczowa w przypadku budowli energooszczędnych, do jakich zaliczamy nie tylko domy pasywne ale także modułowe, zeroenergetyczne czy typu kanadyjskiego lub skandynawskiego. W oparciu o jakie informacje podjąć decyzję </w:t>
      </w:r>
      <w:r>
        <w:rPr>
          <w:rFonts w:ascii="calibri" w:hAnsi="calibri" w:eastAsia="calibri" w:cs="calibri"/>
          <w:sz w:val="24"/>
          <w:szCs w:val="24"/>
          <w:b/>
        </w:rPr>
        <w:t xml:space="preserve">jakie okna pasywne wybrać</w:t>
      </w:r>
      <w:r>
        <w:rPr>
          <w:rFonts w:ascii="calibri" w:hAnsi="calibri" w:eastAsia="calibri" w:cs="calibri"/>
          <w:sz w:val="24"/>
          <w:szCs w:val="24"/>
        </w:rPr>
        <w:t xml:space="preserve">? Gdzie szukać rzetelnych aspektów wyboru danego produktu?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okna pasywne wybrać - gdzie szukać odpowiedzi?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renomowanej firmy Bemares, która jest oficjalnym dystrybutorem popularnych na rynku międzynarodowym okien Internorm, znajdziemy informacje dotyczące wspomnianej tematyki.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Jakie okna pasywne wybrać</w:t>
      </w:r>
      <w:r>
        <w:rPr>
          <w:rFonts w:ascii="calibri" w:hAnsi="calibri" w:eastAsia="calibri" w:cs="calibri"/>
          <w:sz w:val="24"/>
          <w:szCs w:val="24"/>
        </w:rPr>
        <w:t xml:space="preserve">? Profile, które będą wyprodukowane z drewna a może PVC czy też aluminium? Czy okna pasywne tak zwane 3-szybowe to odpowiednie rozwiązanie, zgodne z trendami na rynku? Postaw na ekspercką wiedzę oraz lata doświadczenia w branży, by wybrać okna, które realnie zapewnią energooszczędność danej budowli.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jakie-okna-pasywn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2025-07-02T00:59:14+02:00</dcterms:created>
  <dcterms:modified xsi:type="dcterms:W3CDTF">2025-07-02T00:59:14+02:00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