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kolor okien?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kierować podczas wyboru okien?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kolor okien?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dobrać kolor okien</w:t>
      </w:r>
      <w:r>
        <w:rPr>
          <w:rFonts w:ascii="calibri" w:hAnsi="calibri" w:eastAsia="calibri" w:cs="calibri"/>
          <w:sz w:val="24"/>
          <w:szCs w:val="24"/>
        </w:rPr>
        <w:t xml:space="preserve">? To nie jest tak ważne, jak to by zadbać o odpowiednią izolację cieplną okien. Tylko jeśli o to zadbamy to okna będą nas chronić przed zimnem.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dobrać kolor okien?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Poznaj doświadczenie marki Bemares nie tylko w tym,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kolor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w tym jak dostosować okna do domu pasywnego. Warto wykorzystać doświadczenie producenta, by mieć pewność, że nasze wybory są poprawne i całkiem słuszne. Specjaliści pracujący w Bemares zadbają o odpowiednie wykorzystanie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nim się zdecydujesz na kolor okien?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okien pasywnych warto zastanowić się jak umiejętnie dobrać je do aranżacji całego pomieszczenia, by współgrały w sposób estetyczny z pozostałymi rzeczami w pokoju. Umiejętnie dobrana barwa okna sprawi, że będzie się w nim miło przebywało i poczujemy się w nim jak u siebie. Detale w końcu budują klimat wnętrza i sprawiają, że jest on ładny i estetyczny. To detale sprawiają, że miło się w nim przebywa.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kolor okien</w:t>
      </w:r>
      <w:r>
        <w:rPr>
          <w:rFonts w:ascii="calibri" w:hAnsi="calibri" w:eastAsia="calibri" w:cs="calibri"/>
          <w:sz w:val="24"/>
          <w:szCs w:val="24"/>
        </w:rPr>
        <w:t xml:space="preserve">? Na pewno nie warto kierować się trendami, gdyż trendy przemijają, a styl, również w oknach, jest świetny.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knainternorm.pl/poradnik/jak-dopasowac-kolor-ok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2025-07-02T00:44:23+02:00</dcterms:created>
  <dcterms:modified xsi:type="dcterms:W3CDTF">2025-07-02T00:44:23+02:00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