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Prawidłowy demontaż okien - jak go zaplanować?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zaplanować prawidłowy demontaż okien i do jest ważne podczas wymiany okien na nowe? Przeczytasz o tym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Prawidłowy demontaż okien - na jakie kwestie trzeba zwrócić szczególną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na co powinieneś zwrócić uwagę podczas montażu okien? Jak przeprowadzić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prawidłowy demontaż okien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Montaż i demontaż okien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remont domu lub mieszkania i chcąc wymienić okna musimy zwróć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prawidłowy demontaż okien</w:t>
      </w:r>
      <w:r>
        <w:rPr>
          <w:rFonts w:ascii="calibri" w:hAnsi="calibri" w:eastAsia="calibri" w:cs="calibri"/>
          <w:sz w:val="24"/>
          <w:szCs w:val="24"/>
        </w:rPr>
        <w:t xml:space="preserve"> oraz montaż nowych profili okiennych. Pierwsza ważna sprawa - jeżeli przystępujesz do demontażu starych okien starych,nie używaj niepotrzebnej siły. Dlaczego? Ponieważ im więcej użycia siły w wybijaniu starych ram i profili, tym więcej problemów w przyszłości. Możesz przez przypadek wyrwać mur lub naruszyć zewnętrzną izolację.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Prawidłowy demontaż okien -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porady? Podczas demontażu oraz montażu okien zachować spokój i precyzję. Daj sobie czas na wykonanie kazdej czynności. Czas to ważna sprawa także podczas schnięcia, już po klejeniu nowych profili okiennych. Wpłynie to na zachowanie odpowiedniej szczelności i energooszczędności - pamiętajmy, że im lepsza termoizolacja, tym mniejsze wydatki. O tym jak powinien wyglądać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prawidłowy demontaż okien</w:t>
      </w:r>
      <w:r>
        <w:rPr>
          <w:rFonts w:ascii="calibri" w:hAnsi="calibri" w:eastAsia="calibri" w:cs="calibri"/>
          <w:sz w:val="24"/>
          <w:szCs w:val="24"/>
        </w:rPr>
        <w:t xml:space="preserve"> przeczytasz również na blogu specjalisty - firmy Bemares z Rzeszowa. Szukaj wskazówek na ich blogu!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oradnik/prawidlowa-wymiana-okien-montaz-i-demontaz-w-okolicach-rzesz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2025-07-01T23:26:32+02:00</dcterms:created>
  <dcterms:modified xsi:type="dcterms:W3CDTF">2025-07-01T23:26:32+02:00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